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446A96" w:rsidRPr="00446A96" w14:paraId="36A54C86" w14:textId="77777777" w:rsidTr="00446A96">
        <w:tc>
          <w:tcPr>
            <w:tcW w:w="4111" w:type="dxa"/>
            <w:hideMark/>
          </w:tcPr>
          <w:p w14:paraId="08476974" w14:textId="77777777" w:rsidR="00446A96" w:rsidRPr="00446A96" w:rsidRDefault="00446A96" w:rsidP="004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446A96">
              <w:rPr>
                <w:rFonts w:eastAsia="Times New Roman"/>
                <w:b/>
                <w:noProof/>
              </w:rPr>
              <w:drawing>
                <wp:inline distT="0" distB="0" distL="0" distR="0" wp14:anchorId="637DEC5A" wp14:editId="70E12869">
                  <wp:extent cx="371475" cy="4762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A96" w:rsidRPr="00446A96" w14:paraId="49ABB126" w14:textId="77777777" w:rsidTr="00446A96">
        <w:tc>
          <w:tcPr>
            <w:tcW w:w="4111" w:type="dxa"/>
            <w:hideMark/>
          </w:tcPr>
          <w:p w14:paraId="7E759228" w14:textId="77777777" w:rsidR="00446A96" w:rsidRPr="00446A96" w:rsidRDefault="00446A96" w:rsidP="00446A96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rFonts w:eastAsia="Times New Roman"/>
                <w:b/>
              </w:rPr>
            </w:pPr>
            <w:r w:rsidRPr="00446A96">
              <w:rPr>
                <w:rFonts w:eastAsia="Times New Roman"/>
                <w:b/>
              </w:rPr>
              <w:t>REPUBLIKA HRVATSKA ZAGREBAČKA ŽUPANIJA</w:t>
            </w:r>
          </w:p>
          <w:p w14:paraId="7F7514CB" w14:textId="77777777" w:rsidR="00446A96" w:rsidRPr="00446A96" w:rsidRDefault="00446A96" w:rsidP="00446A96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rFonts w:eastAsia="Times New Roman"/>
                <w:b/>
              </w:rPr>
            </w:pPr>
            <w:r w:rsidRPr="00446A96">
              <w:rPr>
                <w:rFonts w:eastAsia="Times New Roman"/>
                <w:b/>
              </w:rPr>
              <w:t xml:space="preserve">           GRAD VELIKA GORICA                 </w:t>
            </w:r>
          </w:p>
        </w:tc>
      </w:tr>
    </w:tbl>
    <w:p w14:paraId="5AB7CCF4" w14:textId="77777777" w:rsidR="00446A96" w:rsidRPr="00446A96" w:rsidRDefault="00446A96" w:rsidP="00446A96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446A96">
        <w:rPr>
          <w:rFonts w:eastAsia="Times New Roman"/>
          <w:b/>
        </w:rPr>
        <w:t xml:space="preserve">               GRADSKO VIJEĆE</w:t>
      </w:r>
    </w:p>
    <w:p w14:paraId="583E97C9" w14:textId="77777777" w:rsidR="00446A96" w:rsidRPr="00446A96" w:rsidRDefault="00446A96" w:rsidP="00446A96">
      <w:pPr>
        <w:overflowPunct w:val="0"/>
        <w:autoSpaceDE w:val="0"/>
        <w:autoSpaceDN w:val="0"/>
        <w:adjustRightInd w:val="0"/>
        <w:rPr>
          <w:rFonts w:eastAsia="Times New Roman"/>
          <w:b/>
          <w:bCs/>
          <w:i/>
          <w:iCs/>
        </w:rPr>
      </w:pPr>
    </w:p>
    <w:p w14:paraId="7451F07A" w14:textId="3A7F4D62" w:rsidR="00446A96" w:rsidRPr="00446A96" w:rsidRDefault="00446A96" w:rsidP="00446A9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446A96">
        <w:rPr>
          <w:rFonts w:eastAsia="Times New Roman"/>
        </w:rPr>
        <w:t>KLASA:024-01/2026-04/</w:t>
      </w:r>
      <w:r w:rsidR="001D67C9">
        <w:rPr>
          <w:rFonts w:eastAsia="Times New Roman"/>
        </w:rPr>
        <w:t>51</w:t>
      </w:r>
      <w:bookmarkStart w:id="0" w:name="_GoBack"/>
      <w:bookmarkEnd w:id="0"/>
    </w:p>
    <w:p w14:paraId="06837F32" w14:textId="77777777" w:rsidR="00446A96" w:rsidRPr="00446A96" w:rsidRDefault="00446A96" w:rsidP="00446A9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446A96">
        <w:rPr>
          <w:rFonts w:eastAsia="Times New Roman"/>
        </w:rPr>
        <w:t>URBROJ:238-31-02-2026-01</w:t>
      </w:r>
    </w:p>
    <w:p w14:paraId="7DB352D7" w14:textId="77777777" w:rsidR="00446A96" w:rsidRPr="00446A96" w:rsidRDefault="00446A96" w:rsidP="00446A9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446A96">
        <w:rPr>
          <w:rFonts w:eastAsia="Times New Roman"/>
        </w:rPr>
        <w:t>U Velikoj Gorici, 18. kolovoza 2026.</w:t>
      </w:r>
    </w:p>
    <w:p w14:paraId="262CE737" w14:textId="77777777" w:rsidR="00DE6144" w:rsidRPr="000E7A35" w:rsidRDefault="00DE6144" w:rsidP="00DE6144">
      <w:pPr>
        <w:rPr>
          <w:rFonts w:ascii="Calibri" w:hAnsi="Calibri" w:cs="Calibri"/>
        </w:rPr>
      </w:pPr>
    </w:p>
    <w:p w14:paraId="23AEE021" w14:textId="0F4CC83F" w:rsidR="00DE6144" w:rsidRPr="000E7A35" w:rsidRDefault="00DE6144" w:rsidP="00DE6144">
      <w:pPr>
        <w:ind w:firstLine="708"/>
        <w:jc w:val="both"/>
        <w:rPr>
          <w:rFonts w:ascii="Calibri" w:hAnsi="Calibri" w:cs="Calibri"/>
        </w:rPr>
      </w:pPr>
      <w:r w:rsidRPr="000E7A35">
        <w:rPr>
          <w:rFonts w:ascii="Calibri" w:hAnsi="Calibri" w:cs="Calibri"/>
        </w:rPr>
        <w:t xml:space="preserve">Na temelju članka </w:t>
      </w:r>
      <w:r w:rsidR="00547EA4">
        <w:rPr>
          <w:rFonts w:ascii="Calibri" w:hAnsi="Calibri" w:cs="Calibri"/>
        </w:rPr>
        <w:t>207</w:t>
      </w:r>
      <w:r w:rsidRPr="000E7A35">
        <w:rPr>
          <w:rFonts w:ascii="Calibri" w:hAnsi="Calibri" w:cs="Calibri"/>
        </w:rPr>
        <w:t>. Zakona o prostornom uređenju</w:t>
      </w:r>
      <w:r w:rsidRPr="000E7A35">
        <w:rPr>
          <w:rFonts w:ascii="Calibri" w:eastAsia="Times New Roman" w:hAnsi="Calibri" w:cs="Calibri"/>
        </w:rPr>
        <w:t xml:space="preserve">  </w:t>
      </w:r>
      <w:r w:rsidRPr="000E7A35">
        <w:rPr>
          <w:rFonts w:ascii="Calibri" w:eastAsia="Times New Roman" w:hAnsi="Calibri" w:cs="Calibri"/>
          <w:i/>
        </w:rPr>
        <w:t>(Narodne novine br.</w:t>
      </w:r>
      <w:r w:rsidR="009623AE">
        <w:rPr>
          <w:rFonts w:ascii="Calibri" w:eastAsia="Times New Roman" w:hAnsi="Calibri" w:cs="Calibri"/>
          <w:i/>
        </w:rPr>
        <w:t xml:space="preserve"> </w:t>
      </w:r>
      <w:r w:rsidR="00547EA4">
        <w:rPr>
          <w:rFonts w:ascii="Calibri" w:eastAsia="Times New Roman" w:hAnsi="Calibri" w:cs="Calibri"/>
          <w:i/>
        </w:rPr>
        <w:t xml:space="preserve">155/25) </w:t>
      </w:r>
      <w:r w:rsidRPr="000E7A35">
        <w:rPr>
          <w:rFonts w:ascii="Calibri" w:hAnsi="Calibri" w:cs="Calibri"/>
          <w:iCs/>
        </w:rPr>
        <w:t xml:space="preserve">i </w:t>
      </w:r>
      <w:r w:rsidRPr="000E7A35">
        <w:rPr>
          <w:rFonts w:ascii="Calibri" w:hAnsi="Calibri" w:cs="Calibri"/>
        </w:rPr>
        <w:t xml:space="preserve">članka 33. Statuta  Grada Velike Gorice </w:t>
      </w:r>
      <w:r w:rsidRPr="000E7A35">
        <w:rPr>
          <w:rFonts w:ascii="Calibri" w:hAnsi="Calibri" w:cs="Calibri"/>
          <w:i/>
        </w:rPr>
        <w:t xml:space="preserve">(Službeni Glasnik Grada Velike Gorice br. 1/21) </w:t>
      </w:r>
      <w:r w:rsidRPr="000E7A35">
        <w:rPr>
          <w:rFonts w:ascii="Calibri" w:hAnsi="Calibri" w:cs="Calibri"/>
        </w:rPr>
        <w:t xml:space="preserve">Gradsko vijeće Grada Velike Gorice </w:t>
      </w:r>
      <w:r w:rsidR="00446A96">
        <w:rPr>
          <w:rFonts w:ascii="Calibri" w:hAnsi="Calibri" w:cs="Calibri"/>
        </w:rPr>
        <w:t>na 7.</w:t>
      </w:r>
      <w:r w:rsidRPr="000E7A35">
        <w:rPr>
          <w:rFonts w:ascii="Calibri" w:hAnsi="Calibri" w:cs="Calibri"/>
        </w:rPr>
        <w:t xml:space="preserve"> sjednici održanoj  dana</w:t>
      </w:r>
      <w:r w:rsidR="00446A96">
        <w:rPr>
          <w:rFonts w:ascii="Calibri" w:hAnsi="Calibri" w:cs="Calibri"/>
        </w:rPr>
        <w:t xml:space="preserve"> 18. kolovoza </w:t>
      </w:r>
      <w:r w:rsidRPr="000E7A35">
        <w:rPr>
          <w:rFonts w:ascii="Calibri" w:hAnsi="Calibri" w:cs="Calibri"/>
        </w:rPr>
        <w:t>202</w:t>
      </w:r>
      <w:r w:rsidR="002053D1">
        <w:rPr>
          <w:rFonts w:ascii="Calibri" w:hAnsi="Calibri" w:cs="Calibri"/>
        </w:rPr>
        <w:t>6</w:t>
      </w:r>
      <w:r w:rsidRPr="000E7A35">
        <w:rPr>
          <w:rFonts w:ascii="Calibri" w:hAnsi="Calibri" w:cs="Calibri"/>
        </w:rPr>
        <w:t>. godine, donosi</w:t>
      </w:r>
    </w:p>
    <w:p w14:paraId="22B2964D" w14:textId="77777777" w:rsidR="00DE6144" w:rsidRPr="000E7A35" w:rsidRDefault="00DE6144" w:rsidP="00DE6144">
      <w:pPr>
        <w:rPr>
          <w:rFonts w:ascii="Calibri" w:hAnsi="Calibri" w:cs="Calibri"/>
        </w:rPr>
      </w:pPr>
    </w:p>
    <w:p w14:paraId="383CC7BD" w14:textId="77777777" w:rsidR="00DE6144" w:rsidRPr="000E7A35" w:rsidRDefault="00DE6144" w:rsidP="00DE6144">
      <w:pPr>
        <w:rPr>
          <w:rFonts w:ascii="Calibri" w:hAnsi="Calibri" w:cs="Calibri"/>
        </w:rPr>
      </w:pPr>
    </w:p>
    <w:p w14:paraId="0EC7673E" w14:textId="77777777" w:rsidR="00DE6144" w:rsidRPr="000E7A35" w:rsidRDefault="00DE6144" w:rsidP="00DE6144">
      <w:pPr>
        <w:pStyle w:val="Bezproreda"/>
        <w:jc w:val="center"/>
        <w:rPr>
          <w:rFonts w:ascii="Calibri" w:hAnsi="Calibri" w:cs="Calibri"/>
          <w:b/>
          <w:sz w:val="24"/>
          <w:szCs w:val="24"/>
        </w:rPr>
      </w:pPr>
      <w:r w:rsidRPr="000E7A35">
        <w:rPr>
          <w:rFonts w:ascii="Calibri" w:hAnsi="Calibri" w:cs="Calibri"/>
          <w:b/>
          <w:sz w:val="24"/>
          <w:szCs w:val="24"/>
        </w:rPr>
        <w:t>ZAKLJUČAK</w:t>
      </w:r>
    </w:p>
    <w:p w14:paraId="5D9C38BF" w14:textId="1DFF2B6D" w:rsidR="00484C84" w:rsidRPr="000E7A35" w:rsidRDefault="00DE6144" w:rsidP="00484C84">
      <w:pPr>
        <w:jc w:val="center"/>
        <w:rPr>
          <w:rFonts w:ascii="Calibri" w:eastAsia="Times New Roman" w:hAnsi="Calibri" w:cs="Calibri"/>
          <w:b/>
          <w:bCs/>
        </w:rPr>
      </w:pPr>
      <w:r w:rsidRPr="000E7A35">
        <w:rPr>
          <w:rFonts w:ascii="Calibri" w:eastAsia="Times New Roman" w:hAnsi="Calibri" w:cs="Calibri"/>
          <w:b/>
        </w:rPr>
        <w:t xml:space="preserve">o davanju suglasnosti za sklapanje </w:t>
      </w:r>
      <w:r w:rsidR="00484C84" w:rsidRPr="000E7A35">
        <w:rPr>
          <w:rFonts w:ascii="Calibri" w:eastAsia="Times New Roman" w:hAnsi="Calibri" w:cs="Calibri"/>
          <w:b/>
          <w:bCs/>
        </w:rPr>
        <w:t xml:space="preserve">Ugovora </w:t>
      </w:r>
      <w:r w:rsidR="00484C84" w:rsidRPr="000E7A35">
        <w:rPr>
          <w:rFonts w:ascii="Calibri" w:hAnsi="Calibri" w:cs="Calibri"/>
          <w:b/>
          <w:bCs/>
        </w:rPr>
        <w:t xml:space="preserve">o </w:t>
      </w:r>
      <w:r w:rsidR="009C092C">
        <w:rPr>
          <w:rFonts w:ascii="Calibri" w:hAnsi="Calibri" w:cs="Calibri"/>
          <w:b/>
          <w:bCs/>
        </w:rPr>
        <w:t xml:space="preserve">financiranju uređenja građevinskog zemljišta, </w:t>
      </w:r>
      <w:r w:rsidR="00484C84" w:rsidRPr="000E7A35">
        <w:rPr>
          <w:rFonts w:ascii="Calibri" w:hAnsi="Calibri" w:cs="Calibri"/>
          <w:b/>
          <w:bCs/>
        </w:rPr>
        <w:t>izgradnj</w:t>
      </w:r>
      <w:r w:rsidR="009C092C">
        <w:rPr>
          <w:rFonts w:ascii="Calibri" w:hAnsi="Calibri" w:cs="Calibri"/>
          <w:b/>
          <w:bCs/>
        </w:rPr>
        <w:t>a</w:t>
      </w:r>
      <w:r w:rsidR="00484C84" w:rsidRPr="000E7A35">
        <w:rPr>
          <w:rFonts w:ascii="Calibri" w:hAnsi="Calibri" w:cs="Calibri"/>
          <w:b/>
          <w:bCs/>
        </w:rPr>
        <w:t xml:space="preserve"> komunalne infrastrukture – nerazvrstane ceste, nova ulica uz groblje u Velikoj Gorici, I. faza</w:t>
      </w:r>
      <w:r w:rsidR="00D04594">
        <w:rPr>
          <w:rFonts w:ascii="Calibri" w:hAnsi="Calibri" w:cs="Calibri"/>
          <w:b/>
          <w:bCs/>
        </w:rPr>
        <w:t xml:space="preserve"> </w:t>
      </w:r>
      <w:r w:rsidR="00484C84" w:rsidRPr="000E7A35">
        <w:rPr>
          <w:rFonts w:ascii="Calibri" w:hAnsi="Calibri" w:cs="Calibri"/>
          <w:b/>
          <w:bCs/>
        </w:rPr>
        <w:t>(od Ulice dr. Jurja Dobrile do Zadarske ulice) sa trgovačkim društvom KTC d.</w:t>
      </w:r>
      <w:r w:rsidR="00C15C22" w:rsidRPr="000E7A35">
        <w:rPr>
          <w:rFonts w:ascii="Calibri" w:hAnsi="Calibri" w:cs="Calibri"/>
          <w:b/>
          <w:bCs/>
        </w:rPr>
        <w:t>d</w:t>
      </w:r>
      <w:r w:rsidR="00484C84" w:rsidRPr="000E7A35">
        <w:rPr>
          <w:rFonts w:ascii="Calibri" w:hAnsi="Calibri" w:cs="Calibri"/>
          <w:b/>
          <w:bCs/>
        </w:rPr>
        <w:t>., Ulica Nikole Tesle 18, Križevci</w:t>
      </w:r>
    </w:p>
    <w:p w14:paraId="627B1E19" w14:textId="77777777" w:rsidR="00DE6144" w:rsidRPr="000E7A35" w:rsidRDefault="00DE6144" w:rsidP="003F4864">
      <w:pPr>
        <w:rPr>
          <w:rFonts w:ascii="Calibri" w:hAnsi="Calibri" w:cs="Calibri"/>
          <w:b/>
        </w:rPr>
      </w:pPr>
    </w:p>
    <w:p w14:paraId="03EACF21" w14:textId="77777777" w:rsidR="00DE6144" w:rsidRPr="000E7A35" w:rsidRDefault="00DE6144" w:rsidP="00DE6144">
      <w:pPr>
        <w:rPr>
          <w:rFonts w:ascii="Calibri" w:hAnsi="Calibri" w:cs="Calibri"/>
        </w:rPr>
      </w:pPr>
    </w:p>
    <w:p w14:paraId="6218DFCE" w14:textId="77777777" w:rsidR="00DE6144" w:rsidRPr="000E7A35" w:rsidRDefault="00DE6144" w:rsidP="00DE6144">
      <w:pPr>
        <w:jc w:val="center"/>
        <w:rPr>
          <w:rFonts w:ascii="Calibri" w:hAnsi="Calibri" w:cs="Calibri"/>
          <w:b/>
        </w:rPr>
      </w:pPr>
      <w:r w:rsidRPr="000E7A35">
        <w:rPr>
          <w:rFonts w:ascii="Calibri" w:hAnsi="Calibri" w:cs="Calibri"/>
          <w:b/>
        </w:rPr>
        <w:t>I.</w:t>
      </w:r>
    </w:p>
    <w:p w14:paraId="6F4ED23A" w14:textId="77777777" w:rsidR="00DE6144" w:rsidRPr="000E7A35" w:rsidRDefault="00DE6144" w:rsidP="00DE6144">
      <w:pPr>
        <w:jc w:val="center"/>
        <w:rPr>
          <w:rFonts w:ascii="Calibri" w:hAnsi="Calibri" w:cs="Calibri"/>
          <w:b/>
        </w:rPr>
      </w:pPr>
    </w:p>
    <w:p w14:paraId="6885CAC5" w14:textId="37A923BE" w:rsidR="00DE6144" w:rsidRPr="000E7A35" w:rsidRDefault="00DE6144" w:rsidP="00DE6144">
      <w:pPr>
        <w:ind w:firstLine="708"/>
        <w:jc w:val="both"/>
        <w:rPr>
          <w:rFonts w:ascii="Calibri" w:eastAsia="Times New Roman" w:hAnsi="Calibri" w:cs="Calibri"/>
        </w:rPr>
      </w:pPr>
      <w:r w:rsidRPr="000E7A35">
        <w:rPr>
          <w:rFonts w:ascii="Calibri" w:hAnsi="Calibri" w:cs="Calibri"/>
        </w:rPr>
        <w:t xml:space="preserve">Daje se suglasnost za sklapanje Ugovora o </w:t>
      </w:r>
      <w:r w:rsidR="00042997" w:rsidRPr="00042997">
        <w:rPr>
          <w:rFonts w:ascii="Calibri" w:hAnsi="Calibri" w:cs="Calibri"/>
        </w:rPr>
        <w:t xml:space="preserve">financiranju uređenja građevinskog zemljišta, </w:t>
      </w:r>
      <w:r w:rsidRPr="000E7A35">
        <w:rPr>
          <w:rFonts w:ascii="Calibri" w:hAnsi="Calibri" w:cs="Calibri"/>
        </w:rPr>
        <w:t>izgradnj</w:t>
      </w:r>
      <w:r w:rsidR="00042997">
        <w:rPr>
          <w:rFonts w:ascii="Calibri" w:hAnsi="Calibri" w:cs="Calibri"/>
        </w:rPr>
        <w:t>a</w:t>
      </w:r>
      <w:r w:rsidRPr="000E7A35">
        <w:rPr>
          <w:rFonts w:ascii="Calibri" w:hAnsi="Calibri" w:cs="Calibri"/>
        </w:rPr>
        <w:t xml:space="preserve"> komunalne infrastrukture – nerazvrstane ceste</w:t>
      </w:r>
      <w:r w:rsidR="00E57E83" w:rsidRPr="000E7A35">
        <w:rPr>
          <w:rFonts w:ascii="Calibri" w:hAnsi="Calibri" w:cs="Calibri"/>
        </w:rPr>
        <w:t>,</w:t>
      </w:r>
      <w:r w:rsidRPr="000E7A35">
        <w:rPr>
          <w:rFonts w:ascii="Calibri" w:hAnsi="Calibri" w:cs="Calibri"/>
        </w:rPr>
        <w:t xml:space="preserve"> </w:t>
      </w:r>
      <w:r w:rsidR="00E57E83" w:rsidRPr="000E7A35">
        <w:rPr>
          <w:rFonts w:ascii="Calibri" w:hAnsi="Calibri" w:cs="Calibri"/>
        </w:rPr>
        <w:t>nova ulica uz groblje u Velikoj Gorici, I. faza (od Ulice dr. Jurja Dobrile do Zadarske ulice) sa trgovačkim društvom KTC d.</w:t>
      </w:r>
      <w:r w:rsidR="00C15C22" w:rsidRPr="000E7A35">
        <w:rPr>
          <w:rFonts w:ascii="Calibri" w:hAnsi="Calibri" w:cs="Calibri"/>
        </w:rPr>
        <w:t>d</w:t>
      </w:r>
      <w:r w:rsidR="00E57E83" w:rsidRPr="000E7A35">
        <w:rPr>
          <w:rFonts w:ascii="Calibri" w:hAnsi="Calibri" w:cs="Calibri"/>
        </w:rPr>
        <w:t>., Ulica Nikole Tesle 18, Križevci.</w:t>
      </w:r>
    </w:p>
    <w:p w14:paraId="31AA3AE2" w14:textId="77777777" w:rsidR="00DE6144" w:rsidRPr="000E7A35" w:rsidRDefault="00DE6144" w:rsidP="00DF46CB">
      <w:pPr>
        <w:jc w:val="both"/>
        <w:rPr>
          <w:rFonts w:ascii="Calibri" w:eastAsia="Times New Roman" w:hAnsi="Calibri" w:cs="Calibri"/>
        </w:rPr>
      </w:pPr>
    </w:p>
    <w:p w14:paraId="6AA1C60B" w14:textId="77777777" w:rsidR="00DE6144" w:rsidRPr="000E7A35" w:rsidRDefault="00DE6144" w:rsidP="00DE6144">
      <w:pPr>
        <w:jc w:val="center"/>
        <w:rPr>
          <w:rFonts w:ascii="Calibri" w:eastAsia="Times New Roman" w:hAnsi="Calibri" w:cs="Calibri"/>
          <w:b/>
        </w:rPr>
      </w:pPr>
      <w:r w:rsidRPr="000E7A35">
        <w:rPr>
          <w:rFonts w:ascii="Calibri" w:eastAsia="Times New Roman" w:hAnsi="Calibri" w:cs="Calibri"/>
          <w:b/>
        </w:rPr>
        <w:t>II.</w:t>
      </w:r>
    </w:p>
    <w:p w14:paraId="5B377AF2" w14:textId="77777777" w:rsidR="00DE6144" w:rsidRPr="000E7A35" w:rsidRDefault="00DE6144" w:rsidP="00DE6144">
      <w:pPr>
        <w:jc w:val="center"/>
        <w:rPr>
          <w:rFonts w:ascii="Calibri" w:eastAsia="Times New Roman" w:hAnsi="Calibri" w:cs="Calibri"/>
          <w:b/>
        </w:rPr>
      </w:pPr>
    </w:p>
    <w:p w14:paraId="7A7485C7" w14:textId="77777777" w:rsidR="00DE6144" w:rsidRPr="000E7A35" w:rsidRDefault="00DE6144" w:rsidP="00DE6144">
      <w:pPr>
        <w:ind w:firstLine="708"/>
        <w:jc w:val="both"/>
        <w:rPr>
          <w:rFonts w:ascii="Calibri" w:eastAsia="Times New Roman" w:hAnsi="Calibri" w:cs="Calibri"/>
        </w:rPr>
      </w:pPr>
      <w:r w:rsidRPr="000E7A35">
        <w:rPr>
          <w:rFonts w:ascii="Calibri" w:eastAsia="Times New Roman" w:hAnsi="Calibri" w:cs="Calibri"/>
        </w:rPr>
        <w:t>Ovlašćuje se Gradonačelnik Grada Velike Gorice da potpiše Ugovor iz točke 1. ovog Zaključka.</w:t>
      </w:r>
    </w:p>
    <w:p w14:paraId="23794DFC" w14:textId="77777777" w:rsidR="00DE6144" w:rsidRPr="000E7A35" w:rsidRDefault="00DE6144" w:rsidP="003F4864">
      <w:pPr>
        <w:jc w:val="both"/>
        <w:rPr>
          <w:rFonts w:ascii="Calibri" w:eastAsia="Times New Roman" w:hAnsi="Calibri" w:cs="Calibri"/>
        </w:rPr>
      </w:pPr>
    </w:p>
    <w:p w14:paraId="7FB188BF" w14:textId="77777777" w:rsidR="00DE6144" w:rsidRPr="000E7A35" w:rsidRDefault="00DE6144" w:rsidP="00DE6144">
      <w:pPr>
        <w:jc w:val="center"/>
        <w:rPr>
          <w:rFonts w:ascii="Calibri" w:eastAsia="Times New Roman" w:hAnsi="Calibri" w:cs="Calibri"/>
          <w:b/>
        </w:rPr>
      </w:pPr>
      <w:r w:rsidRPr="000E7A35">
        <w:rPr>
          <w:rFonts w:ascii="Calibri" w:eastAsia="Times New Roman" w:hAnsi="Calibri" w:cs="Calibri"/>
          <w:b/>
        </w:rPr>
        <w:t>III.</w:t>
      </w:r>
    </w:p>
    <w:p w14:paraId="58D7FD2C" w14:textId="77777777" w:rsidR="00DE6144" w:rsidRPr="000E7A35" w:rsidRDefault="00DE6144" w:rsidP="00DE6144">
      <w:pPr>
        <w:jc w:val="center"/>
        <w:rPr>
          <w:rFonts w:ascii="Calibri" w:eastAsia="Times New Roman" w:hAnsi="Calibri" w:cs="Calibri"/>
          <w:b/>
        </w:rPr>
      </w:pPr>
    </w:p>
    <w:p w14:paraId="71186F80" w14:textId="77777777" w:rsidR="00DE6144" w:rsidRPr="000E7A35" w:rsidRDefault="00DE6144" w:rsidP="00DE6144">
      <w:pPr>
        <w:ind w:firstLine="708"/>
        <w:jc w:val="both"/>
        <w:rPr>
          <w:rFonts w:ascii="Calibri" w:eastAsia="Times New Roman" w:hAnsi="Calibri" w:cs="Calibri"/>
        </w:rPr>
      </w:pPr>
      <w:r w:rsidRPr="000E7A35">
        <w:rPr>
          <w:rFonts w:ascii="Calibri" w:eastAsia="Times New Roman" w:hAnsi="Calibri" w:cs="Calibri"/>
        </w:rPr>
        <w:t>Ovaj Zaključak stupa na snagu danom donošenja, a objavit će se u Službenom glasniku Grada Velike Gorice.</w:t>
      </w:r>
    </w:p>
    <w:p w14:paraId="517A7EA1" w14:textId="06F98231" w:rsidR="00DE6144" w:rsidRDefault="00DE6144" w:rsidP="00DE6144">
      <w:pPr>
        <w:ind w:firstLine="708"/>
        <w:jc w:val="both"/>
        <w:rPr>
          <w:rFonts w:ascii="Calibri" w:eastAsia="Times New Roman" w:hAnsi="Calibri" w:cs="Calibri"/>
        </w:rPr>
      </w:pPr>
    </w:p>
    <w:p w14:paraId="56DDC0ED" w14:textId="77777777" w:rsidR="00DE6144" w:rsidRPr="000E7A35" w:rsidRDefault="00DE6144" w:rsidP="00DE6144">
      <w:pPr>
        <w:ind w:firstLine="708"/>
        <w:rPr>
          <w:rFonts w:ascii="Calibri" w:eastAsia="Times New Roman" w:hAnsi="Calibri" w:cs="Calibri"/>
        </w:rPr>
      </w:pPr>
    </w:p>
    <w:p w14:paraId="143F3039" w14:textId="77777777" w:rsidR="00DE6144" w:rsidRPr="000E7A35" w:rsidRDefault="00DE6144" w:rsidP="00DE6144">
      <w:pPr>
        <w:ind w:firstLine="708"/>
        <w:rPr>
          <w:rFonts w:ascii="Calibri" w:eastAsia="Times New Roman" w:hAnsi="Calibri" w:cs="Calibri"/>
        </w:rPr>
      </w:pPr>
    </w:p>
    <w:p w14:paraId="5729B24E" w14:textId="77777777" w:rsidR="00DE6144" w:rsidRPr="000E7A35" w:rsidRDefault="00DE6144" w:rsidP="003F4864">
      <w:pPr>
        <w:ind w:left="4820"/>
        <w:jc w:val="center"/>
        <w:rPr>
          <w:rFonts w:ascii="Calibri" w:eastAsia="Times New Roman" w:hAnsi="Calibri" w:cs="Calibri"/>
          <w:b/>
        </w:rPr>
      </w:pPr>
      <w:r w:rsidRPr="000E7A35">
        <w:rPr>
          <w:rFonts w:ascii="Calibri" w:eastAsia="Times New Roman" w:hAnsi="Calibri" w:cs="Calibri"/>
          <w:b/>
        </w:rPr>
        <w:t>PREDSJEDNIK GRADSKOG VIJEĆA</w:t>
      </w:r>
    </w:p>
    <w:p w14:paraId="75AA2BA1" w14:textId="5EEF8B17" w:rsidR="00DE6144" w:rsidRPr="000E7A35" w:rsidRDefault="00DE6144" w:rsidP="003F4864">
      <w:pPr>
        <w:ind w:left="4820"/>
        <w:jc w:val="center"/>
        <w:rPr>
          <w:rFonts w:ascii="Calibri" w:hAnsi="Calibri" w:cs="Calibri"/>
          <w:b/>
        </w:rPr>
      </w:pPr>
      <w:r w:rsidRPr="000E7A35">
        <w:rPr>
          <w:rFonts w:ascii="Calibri" w:hAnsi="Calibri" w:cs="Calibri"/>
          <w:b/>
        </w:rPr>
        <w:t xml:space="preserve">Darko Bekić, </w:t>
      </w:r>
      <w:proofErr w:type="spellStart"/>
      <w:r w:rsidRPr="000E7A35">
        <w:rPr>
          <w:rFonts w:ascii="Calibri" w:hAnsi="Calibri" w:cs="Calibri"/>
          <w:b/>
        </w:rPr>
        <w:t>univ.spec.pol</w:t>
      </w:r>
      <w:proofErr w:type="spellEnd"/>
      <w:r w:rsidRPr="000E7A35">
        <w:rPr>
          <w:rFonts w:ascii="Calibri" w:hAnsi="Calibri" w:cs="Calibri"/>
          <w:b/>
        </w:rPr>
        <w:t>.</w:t>
      </w:r>
    </w:p>
    <w:p w14:paraId="1C58C2C4" w14:textId="77777777" w:rsidR="00DE6144" w:rsidRPr="000E7A35" w:rsidRDefault="00DE6144" w:rsidP="00DE6144">
      <w:pPr>
        <w:rPr>
          <w:rFonts w:ascii="Calibri" w:hAnsi="Calibri" w:cs="Calibri"/>
          <w:b/>
        </w:rPr>
      </w:pPr>
    </w:p>
    <w:p w14:paraId="143495AC" w14:textId="77777777" w:rsidR="00DE6144" w:rsidRPr="000E7A35" w:rsidRDefault="00DE6144" w:rsidP="00DE6144">
      <w:pPr>
        <w:rPr>
          <w:rFonts w:ascii="Calibri" w:hAnsi="Calibri" w:cs="Calibri"/>
          <w:b/>
        </w:rPr>
      </w:pPr>
    </w:p>
    <w:p w14:paraId="6F868BE1" w14:textId="77777777" w:rsidR="00A039A8" w:rsidRPr="000E7A35" w:rsidRDefault="00A039A8">
      <w:pPr>
        <w:rPr>
          <w:rFonts w:ascii="Calibri" w:hAnsi="Calibri" w:cs="Calibri"/>
        </w:rPr>
      </w:pPr>
    </w:p>
    <w:sectPr w:rsidR="00A039A8" w:rsidRPr="000E7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2997"/>
    <w:rsid w:val="000D6428"/>
    <w:rsid w:val="000E7A35"/>
    <w:rsid w:val="00105EBA"/>
    <w:rsid w:val="001B7180"/>
    <w:rsid w:val="001D67C9"/>
    <w:rsid w:val="001D77E4"/>
    <w:rsid w:val="002053D1"/>
    <w:rsid w:val="00235601"/>
    <w:rsid w:val="00340FB7"/>
    <w:rsid w:val="003508BE"/>
    <w:rsid w:val="003D0D08"/>
    <w:rsid w:val="003F4864"/>
    <w:rsid w:val="00446A96"/>
    <w:rsid w:val="00484C84"/>
    <w:rsid w:val="005254A8"/>
    <w:rsid w:val="00547EA4"/>
    <w:rsid w:val="00580F4F"/>
    <w:rsid w:val="005B7D12"/>
    <w:rsid w:val="00633A52"/>
    <w:rsid w:val="00761A44"/>
    <w:rsid w:val="00782835"/>
    <w:rsid w:val="00873431"/>
    <w:rsid w:val="00910B65"/>
    <w:rsid w:val="009623AE"/>
    <w:rsid w:val="009C092C"/>
    <w:rsid w:val="00A039A8"/>
    <w:rsid w:val="00A46D2B"/>
    <w:rsid w:val="00BD4748"/>
    <w:rsid w:val="00C15C22"/>
    <w:rsid w:val="00C207D4"/>
    <w:rsid w:val="00C61057"/>
    <w:rsid w:val="00D04594"/>
    <w:rsid w:val="00DB2F8A"/>
    <w:rsid w:val="00DE6144"/>
    <w:rsid w:val="00DF46CB"/>
    <w:rsid w:val="00E57E83"/>
    <w:rsid w:val="00E83D15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CC868"/>
  <w15:chartTrackingRefBased/>
  <w15:docId w15:val="{85A757A9-2391-4DB2-B510-E507AF7E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6144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E6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2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Kristina</cp:lastModifiedBy>
  <cp:revision>3</cp:revision>
  <dcterms:created xsi:type="dcterms:W3CDTF">2026-08-19T12:24:00Z</dcterms:created>
  <dcterms:modified xsi:type="dcterms:W3CDTF">2026-08-19T12:42:00Z</dcterms:modified>
</cp:coreProperties>
</file>